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99" w:rsidRDefault="00F30899" w:rsidP="00F30899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F30899">
        <w:rPr>
          <w:rFonts w:cs="Arial"/>
          <w:b/>
          <w:color w:val="333333"/>
          <w:sz w:val="28"/>
          <w:szCs w:val="28"/>
        </w:rPr>
        <w:t>Срок уведомления работников о возможности перехода на электронную трудовую книжку продлен до конца октября</w:t>
      </w:r>
      <w:r>
        <w:rPr>
          <w:rFonts w:cs="Arial"/>
          <w:b/>
          <w:color w:val="333333"/>
          <w:sz w:val="28"/>
          <w:szCs w:val="28"/>
        </w:rPr>
        <w:t>.</w:t>
      </w:r>
    </w:p>
    <w:p w:rsidR="00F30899" w:rsidRDefault="00F30899" w:rsidP="00F30899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F30899" w:rsidRPr="00F30899" w:rsidRDefault="00F30899" w:rsidP="00F30899">
      <w:pPr>
        <w:pStyle w:val="a3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19425" cy="3019425"/>
            <wp:effectExtent l="19050" t="0" r="9525" b="0"/>
            <wp:wrapSquare wrapText="bothSides"/>
            <wp:docPr id="1" name="Рисунок 0" descr="ЭТК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899" w:rsidRDefault="00F30899" w:rsidP="00F3089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Прежний срок направления уведомлений (до 30 июня) был продлен в связи с длительным периодом работы в удаленном режиме многих российских компаний. Теперь работодателям необходимо проинформировать своих сотрудников о праве сделать выбор в пользу ведения трудовой книжки в электронном виде, либо сохранить ее бумажную версию до 31 октября 2020 года включительно.</w:t>
      </w:r>
    </w:p>
    <w:p w:rsidR="00F30899" w:rsidRDefault="00F30899" w:rsidP="00F3089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Самим работникам нужно будет подать заявление работодателю о форме ведения трудовой книжки до конца декабря 2020 года. Тем, кто выберет электронный формат, бумажную трудовую книжку с записью о подаче соответствующего заявления работодатель обязан выдать на руки. Ее необходимо сохранять, поскольку она является источником сведений о трудовой деятельности до 2020 года. В электронной версии фиксируются данные, начиная с 2020 года.</w:t>
      </w:r>
    </w:p>
    <w:p w:rsidR="00F30899" w:rsidRDefault="00F30899" w:rsidP="00F3089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 граждан, которые впервые устроятся на работу с 2021 года, сведения о периодах работы будут вестись только в электронном виде.</w:t>
      </w:r>
    </w:p>
    <w:p w:rsidR="00F30899" w:rsidRDefault="00F30899" w:rsidP="00F3089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Сведения о трудовой деятельности можно получить дистанционно через </w:t>
      </w:r>
      <w:hyperlink r:id="rId5" w:history="1">
        <w:r>
          <w:rPr>
            <w:rFonts w:ascii="Roboto" w:hAnsi="Roboto" w:cs="Helvetica"/>
            <w:color w:val="337AB7"/>
            <w:sz w:val="27"/>
            <w:szCs w:val="27"/>
          </w:rPr>
          <w:t>Л</w:t>
        </w:r>
        <w:r w:rsidRPr="00F30899">
          <w:rPr>
            <w:rFonts w:ascii="Roboto" w:hAnsi="Roboto" w:cs="Helvetica"/>
            <w:sz w:val="27"/>
            <w:szCs w:val="27"/>
          </w:rPr>
          <w:t>ичный кабинет гражданина</w:t>
        </w:r>
      </w:hyperlink>
      <w:r>
        <w:rPr>
          <w:rFonts w:ascii="Roboto" w:hAnsi="Roboto" w:cs="Helvetica"/>
          <w:color w:val="333333"/>
          <w:sz w:val="27"/>
          <w:szCs w:val="27"/>
        </w:rPr>
        <w:t xml:space="preserve"> на сайте ПФР и на </w:t>
      </w:r>
      <w:hyperlink r:id="rId6" w:history="1">
        <w:r w:rsidRPr="00F30899">
          <w:rPr>
            <w:rFonts w:ascii="Roboto" w:hAnsi="Roboto" w:cs="Helvetica"/>
            <w:sz w:val="27"/>
            <w:szCs w:val="27"/>
          </w:rPr>
          <w:t xml:space="preserve">портале </w:t>
        </w:r>
        <w:proofErr w:type="spellStart"/>
        <w:r w:rsidRPr="00F30899">
          <w:rPr>
            <w:rFonts w:ascii="Roboto" w:hAnsi="Roboto" w:cs="Helvetica"/>
            <w:sz w:val="27"/>
            <w:szCs w:val="27"/>
          </w:rPr>
          <w:t>Госуслуг</w:t>
        </w:r>
        <w:proofErr w:type="spellEnd"/>
      </w:hyperlink>
      <w:r w:rsidRPr="00F30899">
        <w:rPr>
          <w:rFonts w:ascii="Roboto" w:hAnsi="Roboto" w:cs="Helvetica"/>
          <w:sz w:val="27"/>
          <w:szCs w:val="27"/>
        </w:rPr>
        <w:t xml:space="preserve">. </w:t>
      </w:r>
      <w:r>
        <w:rPr>
          <w:rFonts w:ascii="Roboto" w:hAnsi="Roboto" w:cs="Helvetica"/>
          <w:color w:val="333333"/>
          <w:sz w:val="27"/>
          <w:szCs w:val="27"/>
        </w:rPr>
        <w:t>Информацию можно будет получить также в бумажном виде у работодателя по последнему месту работы, в клиентской службе Пенсионного фонда или в МФЦ.</w:t>
      </w:r>
    </w:p>
    <w:p w:rsidR="00F30899" w:rsidRDefault="00F30899" w:rsidP="00F3089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что с 1 апреля 2020 года за работодателями закреплена обязанность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предоставлять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в Пенсионный фонд сведения по форме СЗВ-ТД о приеме и увольнении сотрудников в течение следующего рабочего дня после дня издания соответствующего приказа или распоряжения. Это необходимо для более оперативного назначения органами занятости населения пособий гражданам, потерявшим работу, 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также дополнительных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выплат им на несовершеннолетних детей.</w:t>
      </w:r>
    </w:p>
    <w:p w:rsidR="00F30899" w:rsidRDefault="00F30899" w:rsidP="00F30899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других кадровых мероприятий (присвоение квалификации, перевод на другую должность и т.д.), а также при выборе работником способа ведения трудовой книжки срок отчетности не меняется — не позднее 15-го числа месяца, следующего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за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отчетным.  Если никаких кадровых мероприятий у работодателя не происходило, отчетность представлять не нужно.</w:t>
      </w:r>
    </w:p>
    <w:p w:rsidR="00D367C7" w:rsidRDefault="00F30899" w:rsidP="00F30899">
      <w:pPr>
        <w:pStyle w:val="a3"/>
        <w:jc w:val="both"/>
      </w:pPr>
      <w:r>
        <w:rPr>
          <w:rFonts w:ascii="Roboto" w:hAnsi="Roboto" w:cs="Helvetica"/>
          <w:color w:val="333333"/>
          <w:sz w:val="27"/>
          <w:szCs w:val="27"/>
        </w:rPr>
        <w:t xml:space="preserve">Сведения для электронных трудовых книжек направляются всеми компаниями и предпринимателями с наемными работниками.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Самозанятые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граждане не представляют отчетность о своей трудовой деятельности. </w:t>
      </w:r>
    </w:p>
    <w:sectPr w:rsidR="00D367C7" w:rsidSect="00F3089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99"/>
    <w:rsid w:val="00D367C7"/>
    <w:rsid w:val="00F3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89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52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2020-08-05T11:35:00Z</dcterms:created>
  <dcterms:modified xsi:type="dcterms:W3CDTF">2020-08-05T11:39:00Z</dcterms:modified>
</cp:coreProperties>
</file>